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D0EB9" w14:textId="6B00CF3F" w:rsidR="001B301B" w:rsidRPr="000C2328" w:rsidRDefault="00FE7C73">
      <w:pPr>
        <w:rPr>
          <w:rFonts w:ascii="Times New Roman" w:eastAsia="Times New Roman" w:hAnsi="Times New Roman" w:cs="Times New Roman"/>
          <w:b/>
          <w:u w:val="single"/>
        </w:rPr>
      </w:pPr>
      <w:r w:rsidRPr="000C2328">
        <w:rPr>
          <w:rFonts w:ascii="Times New Roman" w:eastAsia="Times New Roman" w:hAnsi="Times New Roman" w:cs="Times New Roman"/>
          <w:b/>
          <w:u w:val="single"/>
        </w:rPr>
        <w:t xml:space="preserve">WGS. 101   Spring 2023     </w:t>
      </w:r>
      <w:r w:rsidR="001B301B" w:rsidRPr="000C2328">
        <w:rPr>
          <w:rFonts w:ascii="Times New Roman" w:eastAsia="Times New Roman" w:hAnsi="Times New Roman" w:cs="Times New Roman"/>
          <w:b/>
          <w:u w:val="single"/>
        </w:rPr>
        <w:t>Lecture 9 Outline</w:t>
      </w:r>
    </w:p>
    <w:p w14:paraId="545ABF99" w14:textId="191B8D50" w:rsidR="001B301B" w:rsidRPr="00FE7C73" w:rsidRDefault="001B301B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  <w:b/>
          <w:u w:val="single"/>
        </w:rPr>
        <w:t>Reminder</w:t>
      </w:r>
      <w:r w:rsidRPr="00FE7C73">
        <w:rPr>
          <w:rFonts w:ascii="Times New Roman" w:eastAsia="Times New Roman" w:hAnsi="Times New Roman" w:cs="Times New Roman"/>
        </w:rPr>
        <w:t xml:space="preserve">: Essay 1 </w:t>
      </w:r>
      <w:r w:rsidR="00FE7C73">
        <w:rPr>
          <w:rFonts w:ascii="Times New Roman" w:eastAsia="Times New Roman" w:hAnsi="Times New Roman" w:cs="Times New Roman"/>
        </w:rPr>
        <w:t>Version 1 and cover letter due</w:t>
      </w:r>
      <w:r w:rsidRPr="00FE7C73">
        <w:rPr>
          <w:rFonts w:ascii="Times New Roman" w:eastAsia="Times New Roman" w:hAnsi="Times New Roman" w:cs="Times New Roman"/>
        </w:rPr>
        <w:t>; Include a “Works Cited” page and cover letter</w:t>
      </w:r>
      <w:r w:rsidR="00FE7C73">
        <w:rPr>
          <w:rFonts w:ascii="Times New Roman" w:eastAsia="Times New Roman" w:hAnsi="Times New Roman" w:cs="Times New Roman"/>
        </w:rPr>
        <w:t xml:space="preserve"> describing the strong points and problem areas of the essay</w:t>
      </w:r>
      <w:r w:rsidRPr="00FE7C73">
        <w:rPr>
          <w:rFonts w:ascii="Times New Roman" w:eastAsia="Times New Roman" w:hAnsi="Times New Roman" w:cs="Times New Roman"/>
        </w:rPr>
        <w:t>.</w:t>
      </w:r>
    </w:p>
    <w:p w14:paraId="38753C1B" w14:textId="77777777" w:rsidR="00FE7C73" w:rsidRPr="00FE7C73" w:rsidRDefault="001B301B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>Sending emails</w:t>
      </w:r>
      <w:r w:rsidR="00DD7F94">
        <w:rPr>
          <w:rFonts w:ascii="Times New Roman" w:eastAsia="Times New Roman" w:hAnsi="Times New Roman" w:cs="Times New Roman"/>
        </w:rPr>
        <w:t xml:space="preserve"> confirming oral p</w:t>
      </w:r>
      <w:r w:rsidRPr="00FE7C73">
        <w:rPr>
          <w:rFonts w:ascii="Times New Roman" w:eastAsia="Times New Roman" w:hAnsi="Times New Roman" w:cs="Times New Roman"/>
        </w:rPr>
        <w:t>res</w:t>
      </w:r>
      <w:r w:rsidR="00DD7F94">
        <w:rPr>
          <w:rFonts w:ascii="Times New Roman" w:eastAsia="Times New Roman" w:hAnsi="Times New Roman" w:cs="Times New Roman"/>
        </w:rPr>
        <w:t>entation</w:t>
      </w:r>
      <w:r w:rsidRPr="00FE7C73">
        <w:rPr>
          <w:rFonts w:ascii="Times New Roman" w:eastAsia="Times New Roman" w:hAnsi="Times New Roman" w:cs="Times New Roman"/>
        </w:rPr>
        <w:t xml:space="preserve"> dates</w:t>
      </w:r>
      <w:r w:rsidR="00DD7F94">
        <w:rPr>
          <w:rFonts w:ascii="Times New Roman" w:eastAsia="Times New Roman" w:hAnsi="Times New Roman" w:cs="Times New Roman"/>
        </w:rPr>
        <w:t>, topic areas</w:t>
      </w:r>
      <w:r w:rsidRPr="00FE7C73">
        <w:rPr>
          <w:rFonts w:ascii="Times New Roman" w:eastAsia="Times New Roman" w:hAnsi="Times New Roman" w:cs="Times New Roman"/>
        </w:rPr>
        <w:t xml:space="preserve"> + partners. </w:t>
      </w:r>
    </w:p>
    <w:p w14:paraId="048FA464" w14:textId="03CF23D4" w:rsidR="001B301B" w:rsidRPr="00FE7C73" w:rsidRDefault="001B301B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>Next Class</w:t>
      </w:r>
      <w:r w:rsidR="00601E1E">
        <w:rPr>
          <w:rFonts w:ascii="Times New Roman" w:eastAsia="Times New Roman" w:hAnsi="Times New Roman" w:cs="Times New Roman"/>
        </w:rPr>
        <w:t xml:space="preserve">: </w:t>
      </w:r>
      <w:r w:rsidRPr="00FE7C73">
        <w:rPr>
          <w:rFonts w:ascii="Times New Roman" w:eastAsia="Times New Roman" w:hAnsi="Times New Roman" w:cs="Times New Roman"/>
        </w:rPr>
        <w:t xml:space="preserve"> Jen Greenleaf, WGS libraria</w:t>
      </w:r>
      <w:r w:rsidR="00FE7C73" w:rsidRPr="00FE7C73">
        <w:rPr>
          <w:rFonts w:ascii="Times New Roman" w:eastAsia="Times New Roman" w:hAnsi="Times New Roman" w:cs="Times New Roman"/>
        </w:rPr>
        <w:t>n-finding sources for oral pres; Thera Webb</w:t>
      </w:r>
      <w:r w:rsidR="000C2328">
        <w:rPr>
          <w:rFonts w:ascii="Times New Roman" w:eastAsia="Times New Roman" w:hAnsi="Times New Roman" w:cs="Times New Roman"/>
        </w:rPr>
        <w:t>, Women@MIT Project Archivist</w:t>
      </w:r>
    </w:p>
    <w:p w14:paraId="15A235DF" w14:textId="77777777" w:rsidR="001B301B" w:rsidRPr="00FE7C73" w:rsidRDefault="001B301B">
      <w:pPr>
        <w:rPr>
          <w:rFonts w:ascii="Times New Roman" w:eastAsia="Times New Roman" w:hAnsi="Times New Roman" w:cs="Times New Roman"/>
        </w:rPr>
      </w:pPr>
    </w:p>
    <w:p w14:paraId="0AF95F91" w14:textId="77777777" w:rsidR="001B301B" w:rsidRPr="00DD7F94" w:rsidRDefault="001F673A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Background to the Documentary Film</w:t>
      </w:r>
      <w:r w:rsidR="00DD7F94">
        <w:rPr>
          <w:rFonts w:ascii="Times New Roman" w:eastAsia="Times New Roman" w:hAnsi="Times New Roman" w:cs="Times New Roman"/>
          <w:b/>
          <w:u w:val="single"/>
        </w:rPr>
        <w:t xml:space="preserve">: </w:t>
      </w:r>
      <w:r w:rsidR="00DD7F94">
        <w:rPr>
          <w:rFonts w:ascii="Times New Roman" w:eastAsia="Times New Roman" w:hAnsi="Times New Roman" w:cs="Times New Roman"/>
          <w:b/>
          <w:i/>
          <w:u w:val="single"/>
        </w:rPr>
        <w:t>The Life and Times of Rosie the Riveter</w:t>
      </w:r>
      <w:r w:rsidR="00DD7F94">
        <w:rPr>
          <w:rFonts w:ascii="Times New Roman" w:eastAsia="Times New Roman" w:hAnsi="Times New Roman" w:cs="Times New Roman"/>
          <w:b/>
          <w:u w:val="single"/>
        </w:rPr>
        <w:t xml:space="preserve"> (</w:t>
      </w:r>
      <w:r w:rsidRPr="001F673A">
        <w:rPr>
          <w:rFonts w:ascii="Times New Roman" w:eastAsia="Times New Roman" w:hAnsi="Times New Roman" w:cs="Times New Roman"/>
          <w:b/>
        </w:rPr>
        <w:t xml:space="preserve">Connie Field, </w:t>
      </w:r>
      <w:r w:rsidR="00DD7F94" w:rsidRPr="001F673A">
        <w:rPr>
          <w:rFonts w:ascii="Times New Roman" w:eastAsia="Times New Roman" w:hAnsi="Times New Roman" w:cs="Times New Roman"/>
          <w:b/>
        </w:rPr>
        <w:t>1980</w:t>
      </w:r>
      <w:r w:rsidR="00DD7F94">
        <w:rPr>
          <w:rFonts w:ascii="Times New Roman" w:eastAsia="Times New Roman" w:hAnsi="Times New Roman" w:cs="Times New Roman"/>
          <w:b/>
          <w:u w:val="single"/>
        </w:rPr>
        <w:t>)</w:t>
      </w:r>
    </w:p>
    <w:p w14:paraId="1BD3EFF5" w14:textId="77777777" w:rsidR="001B301B" w:rsidRPr="00FE7C73" w:rsidRDefault="001B301B">
      <w:pPr>
        <w:rPr>
          <w:rFonts w:ascii="Times New Roman" w:eastAsia="Times New Roman" w:hAnsi="Times New Roman" w:cs="Times New Roman"/>
        </w:rPr>
      </w:pPr>
    </w:p>
    <w:p w14:paraId="2CA938E9" w14:textId="77777777" w:rsidR="001B301B" w:rsidRPr="00FE7C73" w:rsidRDefault="001B301B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>1</w:t>
      </w:r>
      <w:r w:rsidRPr="00DD7F94">
        <w:rPr>
          <w:rFonts w:ascii="Times New Roman" w:eastAsia="Times New Roman" w:hAnsi="Times New Roman" w:cs="Times New Roman"/>
          <w:b/>
        </w:rPr>
        <w:t>.“Rosie The Riveter” –Contemporary Appeal as Cultural Icon-</w:t>
      </w:r>
    </w:p>
    <w:p w14:paraId="72F9113E" w14:textId="77777777" w:rsidR="001B301B" w:rsidRPr="00FE7C73" w:rsidRDefault="001B301B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>posters, coffee mugs, pins, tattoos. Rosie the Riveter National Park- California; Rosie</w:t>
      </w:r>
      <w:r w:rsidR="00FE7C73" w:rsidRPr="00FE7C73">
        <w:rPr>
          <w:rFonts w:ascii="Times New Roman" w:eastAsia="Times New Roman" w:hAnsi="Times New Roman" w:cs="Times New Roman"/>
        </w:rPr>
        <w:t xml:space="preserve"> the Riveter camps and programs; Rosie the Riveter reunions</w:t>
      </w:r>
    </w:p>
    <w:p w14:paraId="5817661E" w14:textId="77777777" w:rsidR="001B301B" w:rsidRPr="00FE7C73" w:rsidRDefault="001B301B">
      <w:pPr>
        <w:rPr>
          <w:rFonts w:ascii="Times New Roman" w:eastAsia="Times New Roman" w:hAnsi="Times New Roman" w:cs="Times New Roman"/>
        </w:rPr>
      </w:pPr>
    </w:p>
    <w:p w14:paraId="14B56AA3" w14:textId="77777777" w:rsidR="001B301B" w:rsidRPr="00FE7C73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 w:rsidR="001B301B" w:rsidRPr="00FE7C73">
        <w:rPr>
          <w:rFonts w:ascii="Times New Roman" w:eastAsia="Times New Roman" w:hAnsi="Times New Roman" w:cs="Times New Roman"/>
        </w:rPr>
        <w:t xml:space="preserve"> </w:t>
      </w:r>
      <w:r w:rsidR="001B301B" w:rsidRPr="00DD7F94">
        <w:rPr>
          <w:rFonts w:ascii="Times New Roman" w:eastAsia="Times New Roman" w:hAnsi="Times New Roman" w:cs="Times New Roman"/>
          <w:b/>
        </w:rPr>
        <w:t>Influence on the Second Wave of American Women’s Rights Activism</w:t>
      </w:r>
      <w:r w:rsidR="001B301B" w:rsidRPr="00FE7C73">
        <w:rPr>
          <w:rFonts w:ascii="Times New Roman" w:eastAsia="Times New Roman" w:hAnsi="Times New Roman" w:cs="Times New Roman"/>
        </w:rPr>
        <w:t>, dating either from 1963 (</w:t>
      </w:r>
      <w:r w:rsidR="00FE7C73" w:rsidRPr="00FE7C73">
        <w:rPr>
          <w:rFonts w:ascii="Times New Roman" w:eastAsia="Times New Roman" w:hAnsi="Times New Roman" w:cs="Times New Roman"/>
        </w:rPr>
        <w:t xml:space="preserve">Friedan’s </w:t>
      </w:r>
      <w:r w:rsidR="001B301B" w:rsidRPr="00FE7C73">
        <w:rPr>
          <w:rFonts w:ascii="Times New Roman" w:eastAsia="Times New Roman" w:hAnsi="Times New Roman" w:cs="Times New Roman"/>
          <w:i/>
        </w:rPr>
        <w:t>The Feminine Mystique</w:t>
      </w:r>
      <w:r w:rsidR="001B301B" w:rsidRPr="00FE7C73">
        <w:rPr>
          <w:rFonts w:ascii="Times New Roman" w:eastAsia="Times New Roman" w:hAnsi="Times New Roman" w:cs="Times New Roman"/>
        </w:rPr>
        <w:t>) or 1966 (Formation of NOW)</w:t>
      </w:r>
    </w:p>
    <w:p w14:paraId="0EC8AB9C" w14:textId="77777777" w:rsidR="001B301B" w:rsidRPr="00FE7C73" w:rsidRDefault="001B301B">
      <w:pPr>
        <w:rPr>
          <w:rFonts w:ascii="Times New Roman" w:eastAsia="Times New Roman" w:hAnsi="Times New Roman" w:cs="Times New Roman"/>
        </w:rPr>
      </w:pPr>
    </w:p>
    <w:p w14:paraId="436C4295" w14:textId="77777777" w:rsidR="00FE7C73" w:rsidRPr="00FE7C73" w:rsidRDefault="001B301B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3. </w:t>
      </w:r>
      <w:r w:rsidRPr="00DD7F94">
        <w:rPr>
          <w:rFonts w:ascii="Times New Roman" w:eastAsia="Times New Roman" w:hAnsi="Times New Roman" w:cs="Times New Roman"/>
          <w:b/>
        </w:rPr>
        <w:t>Gender Role Change and the Complex Legacy of World War II-</w:t>
      </w:r>
      <w:r w:rsidR="00DD7F94" w:rsidRPr="00DD7F94">
        <w:rPr>
          <w:rFonts w:ascii="Times New Roman" w:eastAsia="Times New Roman" w:hAnsi="Times New Roman" w:cs="Times New Roman"/>
          <w:b/>
        </w:rPr>
        <w:t xml:space="preserve"> </w:t>
      </w:r>
      <w:r w:rsidR="00FE7C73" w:rsidRPr="00DD7F94">
        <w:rPr>
          <w:rFonts w:ascii="Times New Roman" w:eastAsia="Times New Roman" w:hAnsi="Times New Roman" w:cs="Times New Roman"/>
          <w:b/>
        </w:rPr>
        <w:t xml:space="preserve">Mobilization of </w:t>
      </w:r>
      <w:r w:rsidR="000C2328">
        <w:rPr>
          <w:rFonts w:ascii="Times New Roman" w:eastAsia="Times New Roman" w:hAnsi="Times New Roman" w:cs="Times New Roman"/>
          <w:b/>
        </w:rPr>
        <w:t xml:space="preserve">U.S. </w:t>
      </w:r>
      <w:r w:rsidR="00FE7C73" w:rsidRPr="00DD7F94">
        <w:rPr>
          <w:rFonts w:ascii="Times New Roman" w:eastAsia="Times New Roman" w:hAnsi="Times New Roman" w:cs="Times New Roman"/>
          <w:b/>
        </w:rPr>
        <w:t>Women for Defense Work</w:t>
      </w:r>
    </w:p>
    <w:p w14:paraId="2B432FD6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Absence of men in military service: Atlantic and Pacific Fronts</w:t>
      </w:r>
    </w:p>
    <w:p w14:paraId="4B8EF930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Single womanhood and single motherhood as normative</w:t>
      </w:r>
    </w:p>
    <w:p w14:paraId="46FA751D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Greater acceptance of woman-centered households</w:t>
      </w:r>
      <w:r w:rsidR="00DD7F94">
        <w:rPr>
          <w:rFonts w:ascii="Times New Roman" w:eastAsia="Times New Roman" w:hAnsi="Times New Roman" w:cs="Times New Roman"/>
        </w:rPr>
        <w:t xml:space="preserve"> and groups</w:t>
      </w:r>
    </w:p>
    <w:p w14:paraId="116BA8BD" w14:textId="77777777" w:rsidR="00FE7C73" w:rsidRPr="00FE7C73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="00FE7C73" w:rsidRPr="00FE7C73">
        <w:rPr>
          <w:rFonts w:ascii="Times New Roman" w:eastAsia="Times New Roman" w:hAnsi="Times New Roman" w:cs="Times New Roman"/>
        </w:rPr>
        <w:t xml:space="preserve">More cultural genres, e.g., the Hollywood “women’s film”, </w:t>
      </w:r>
    </w:p>
    <w:p w14:paraId="6A350DE9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  created for a primarily female audience</w:t>
      </w:r>
    </w:p>
    <w:p w14:paraId="106386C7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</w:t>
      </w:r>
      <w:r w:rsidR="00DD7F94">
        <w:rPr>
          <w:rFonts w:ascii="Times New Roman" w:eastAsia="Times New Roman" w:hAnsi="Times New Roman" w:cs="Times New Roman"/>
        </w:rPr>
        <w:t xml:space="preserve"> Significant</w:t>
      </w:r>
      <w:r w:rsidRPr="00FE7C73">
        <w:rPr>
          <w:rFonts w:ascii="Times New Roman" w:eastAsia="Times New Roman" w:hAnsi="Times New Roman" w:cs="Times New Roman"/>
        </w:rPr>
        <w:t xml:space="preserve"> geographic and economic mobility for women </w:t>
      </w:r>
    </w:p>
    <w:p w14:paraId="55363FAE" w14:textId="77777777" w:rsidR="00DD7F94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 </w:t>
      </w:r>
    </w:p>
    <w:p w14:paraId="1D35E9AE" w14:textId="77777777" w:rsidR="00FE7C73" w:rsidRPr="00FE7C73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</w:t>
      </w:r>
      <w:r w:rsidR="00FE7C73" w:rsidRPr="00FE7C73">
        <w:rPr>
          <w:rFonts w:ascii="Times New Roman" w:eastAsia="Times New Roman" w:hAnsi="Times New Roman" w:cs="Times New Roman"/>
        </w:rPr>
        <w:t xml:space="preserve"> </w:t>
      </w:r>
      <w:r w:rsidR="00FE7C73" w:rsidRPr="00DD7F94">
        <w:rPr>
          <w:rFonts w:ascii="Times New Roman" w:eastAsia="Times New Roman" w:hAnsi="Times New Roman" w:cs="Times New Roman"/>
          <w:b/>
        </w:rPr>
        <w:t>Race, ethnicity and gender during WWII</w:t>
      </w:r>
    </w:p>
    <w:p w14:paraId="3852682A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  From domestic and agricultural work to skilled industrial</w:t>
      </w:r>
    </w:p>
    <w:p w14:paraId="4C72F6B0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  Production: significant mobility for African-American women</w:t>
      </w:r>
    </w:p>
    <w:p w14:paraId="716E9933" w14:textId="77777777" w:rsidR="00FE7C73" w:rsidRPr="00FE7C73" w:rsidRDefault="00FE7C73">
      <w:pPr>
        <w:rPr>
          <w:rFonts w:ascii="Times New Roman" w:eastAsia="Times New Roman" w:hAnsi="Times New Roman" w:cs="Times New Roman"/>
        </w:rPr>
      </w:pPr>
      <w:r w:rsidRPr="00FE7C73">
        <w:rPr>
          <w:rFonts w:ascii="Times New Roman" w:eastAsia="Times New Roman" w:hAnsi="Times New Roman" w:cs="Times New Roman"/>
        </w:rPr>
        <w:t xml:space="preserve">       Outside the female progress narrative of WWII:</w:t>
      </w:r>
    </w:p>
    <w:p w14:paraId="3AF81C82" w14:textId="77777777" w:rsidR="00FE7C73" w:rsidRPr="00FE7C73" w:rsidRDefault="000C232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</w:t>
      </w:r>
      <w:r w:rsidR="00FE7C73" w:rsidRPr="00FE7C73">
        <w:rPr>
          <w:rFonts w:ascii="Times New Roman" w:eastAsia="Times New Roman" w:hAnsi="Times New Roman" w:cs="Times New Roman"/>
        </w:rPr>
        <w:t>Japanese-American women from West Coast in internment camps.</w:t>
      </w:r>
    </w:p>
    <w:p w14:paraId="5B6A7F1E" w14:textId="77777777" w:rsidR="00FE7C73" w:rsidRPr="00FE7C73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</w:p>
    <w:p w14:paraId="1F9B7E36" w14:textId="77777777" w:rsidR="0041115C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</w:t>
      </w:r>
      <w:r w:rsidR="001B301B" w:rsidRPr="00DD7F94">
        <w:rPr>
          <w:rFonts w:ascii="Times New Roman" w:eastAsia="Times New Roman" w:hAnsi="Times New Roman" w:cs="Times New Roman"/>
          <w:b/>
          <w:i/>
        </w:rPr>
        <w:t>The Life and</w:t>
      </w:r>
      <w:r w:rsidRPr="00DD7F94">
        <w:rPr>
          <w:rFonts w:ascii="Times New Roman" w:eastAsia="Times New Roman" w:hAnsi="Times New Roman" w:cs="Times New Roman"/>
          <w:b/>
          <w:i/>
        </w:rPr>
        <w:t xml:space="preserve"> </w:t>
      </w:r>
      <w:r w:rsidR="001B301B" w:rsidRPr="00DD7F94">
        <w:rPr>
          <w:rFonts w:ascii="Times New Roman" w:eastAsia="Times New Roman" w:hAnsi="Times New Roman" w:cs="Times New Roman"/>
          <w:b/>
          <w:i/>
        </w:rPr>
        <w:t>Times of Rosie the Riveter</w:t>
      </w:r>
      <w:r w:rsidRPr="00DD7F94">
        <w:rPr>
          <w:rFonts w:ascii="Times New Roman" w:eastAsia="Times New Roman" w:hAnsi="Times New Roman" w:cs="Times New Roman"/>
          <w:b/>
        </w:rPr>
        <w:t xml:space="preserve"> (Connie Field, 1980</w:t>
      </w:r>
      <w:r w:rsidR="001B301B" w:rsidRPr="00DD7F94">
        <w:rPr>
          <w:rFonts w:ascii="Times New Roman" w:eastAsia="Times New Roman" w:hAnsi="Times New Roman" w:cs="Times New Roman"/>
          <w:b/>
        </w:rPr>
        <w:t>)</w:t>
      </w:r>
      <w:r w:rsidR="001B301B" w:rsidRPr="00FE7C73">
        <w:rPr>
          <w:rFonts w:ascii="Times New Roman" w:eastAsia="Times New Roman" w:hAnsi="Times New Roman" w:cs="Times New Roman"/>
        </w:rPr>
        <w:t xml:space="preserve"> –classic </w:t>
      </w:r>
      <w:r>
        <w:rPr>
          <w:rFonts w:ascii="Times New Roman" w:eastAsia="Times New Roman" w:hAnsi="Times New Roman" w:cs="Times New Roman"/>
        </w:rPr>
        <w:t xml:space="preserve">Second Wave  </w:t>
      </w:r>
      <w:r w:rsidR="001B301B" w:rsidRPr="00FE7C73">
        <w:rPr>
          <w:rFonts w:ascii="Times New Roman" w:eastAsia="Times New Roman" w:hAnsi="Times New Roman" w:cs="Times New Roman"/>
        </w:rPr>
        <w:t>documentary</w:t>
      </w:r>
    </w:p>
    <w:p w14:paraId="2B45AF11" w14:textId="77777777" w:rsidR="00DD7F94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Field chose the five “</w:t>
      </w:r>
      <w:proofErr w:type="spellStart"/>
      <w:r>
        <w:rPr>
          <w:rFonts w:ascii="Times New Roman" w:eastAsia="Times New Roman" w:hAnsi="Times New Roman" w:cs="Times New Roman"/>
        </w:rPr>
        <w:t>Rosies</w:t>
      </w:r>
      <w:proofErr w:type="spellEnd"/>
      <w:r>
        <w:rPr>
          <w:rFonts w:ascii="Times New Roman" w:eastAsia="Times New Roman" w:hAnsi="Times New Roman" w:cs="Times New Roman"/>
        </w:rPr>
        <w:t>” profiled in the film from hundreds of interviews</w:t>
      </w:r>
    </w:p>
    <w:p w14:paraId="2B59E3A9" w14:textId="77777777" w:rsidR="00DD7F94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of fo</w:t>
      </w:r>
      <w:r w:rsidR="000C2328">
        <w:rPr>
          <w:rFonts w:ascii="Times New Roman" w:eastAsia="Times New Roman" w:hAnsi="Times New Roman" w:cs="Times New Roman"/>
        </w:rPr>
        <w:t>rmer female defense workers</w:t>
      </w:r>
      <w:r>
        <w:rPr>
          <w:rFonts w:ascii="Times New Roman" w:eastAsia="Times New Roman" w:hAnsi="Times New Roman" w:cs="Times New Roman"/>
        </w:rPr>
        <w:t xml:space="preserve"> in the late 1970s. Most of these interviews </w:t>
      </w:r>
    </w:p>
    <w:p w14:paraId="327FA4FC" w14:textId="77777777" w:rsidR="00DD7F94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were conducted, at least partly, at Rosie the Riveter reunions at various locations</w:t>
      </w:r>
    </w:p>
    <w:p w14:paraId="65E9222C" w14:textId="77777777" w:rsidR="00DD7F94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of former defense plants.</w:t>
      </w:r>
    </w:p>
    <w:p w14:paraId="3BD0EEE4" w14:textId="77777777" w:rsidR="00DD7F94" w:rsidRDefault="00DD7F94">
      <w:pPr>
        <w:rPr>
          <w:rFonts w:ascii="Times New Roman" w:eastAsia="Times New Roman" w:hAnsi="Times New Roman" w:cs="Times New Roman"/>
        </w:rPr>
      </w:pPr>
    </w:p>
    <w:p w14:paraId="596972CC" w14:textId="5FB40259" w:rsidR="00DD7F94" w:rsidRDefault="00DD7F9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See HW questions on separate sheet.</w:t>
      </w:r>
    </w:p>
    <w:p w14:paraId="17CB0A65" w14:textId="635A740B" w:rsidR="00601E1E" w:rsidRDefault="00601E1E">
      <w:pPr>
        <w:rPr>
          <w:rFonts w:ascii="Times New Roman" w:eastAsia="Times New Roman" w:hAnsi="Times New Roman" w:cs="Times New Roman"/>
        </w:rPr>
      </w:pPr>
    </w:p>
    <w:p w14:paraId="2022C268" w14:textId="7088E5A5" w:rsidR="00601E1E" w:rsidRDefault="00601E1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59DB7195" w14:textId="77777777" w:rsidR="00601E1E" w:rsidRPr="0065769D" w:rsidRDefault="00601E1E" w:rsidP="00601E1E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52A148D4" w14:textId="77777777" w:rsidR="00601E1E" w:rsidRPr="0065769D" w:rsidRDefault="00601E1E" w:rsidP="00601E1E">
      <w:pPr>
        <w:rPr>
          <w:rFonts w:ascii="Arial" w:hAnsi="Arial"/>
          <w:sz w:val="20"/>
        </w:rPr>
      </w:pPr>
      <w:hyperlink r:id="rId6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1073D5D8" w14:textId="77777777" w:rsidR="00601E1E" w:rsidRPr="0065769D" w:rsidRDefault="00601E1E" w:rsidP="00601E1E">
      <w:pPr>
        <w:rPr>
          <w:rFonts w:ascii="Arial" w:hAnsi="Arial"/>
          <w:sz w:val="20"/>
        </w:rPr>
      </w:pPr>
    </w:p>
    <w:p w14:paraId="46DF775D" w14:textId="77777777" w:rsidR="00601E1E" w:rsidRPr="0065769D" w:rsidRDefault="00601E1E" w:rsidP="00601E1E">
      <w:pPr>
        <w:rPr>
          <w:rFonts w:ascii="Arial" w:hAnsi="Arial"/>
        </w:rPr>
      </w:pPr>
    </w:p>
    <w:p w14:paraId="05F317F6" w14:textId="77777777" w:rsidR="00601E1E" w:rsidRPr="0065769D" w:rsidRDefault="00601E1E" w:rsidP="00601E1E">
      <w:pPr>
        <w:rPr>
          <w:rFonts w:ascii="Arial" w:hAnsi="Arial"/>
        </w:rPr>
      </w:pPr>
    </w:p>
    <w:p w14:paraId="59EADE6E" w14:textId="77777777" w:rsidR="00601E1E" w:rsidRPr="0065769D" w:rsidRDefault="00601E1E" w:rsidP="00601E1E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2264064B" w14:textId="77777777" w:rsidR="00601E1E" w:rsidRPr="0065769D" w:rsidRDefault="00601E1E" w:rsidP="00601E1E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72522709" w14:textId="77777777" w:rsidR="00601E1E" w:rsidRPr="0065769D" w:rsidRDefault="00601E1E" w:rsidP="00601E1E">
      <w:pPr>
        <w:rPr>
          <w:rFonts w:ascii="Arial" w:hAnsi="Arial"/>
          <w:sz w:val="20"/>
        </w:rPr>
      </w:pPr>
    </w:p>
    <w:p w14:paraId="54B08286" w14:textId="77777777" w:rsidR="00601E1E" w:rsidRPr="0065769D" w:rsidRDefault="00601E1E" w:rsidP="00601E1E">
      <w:pPr>
        <w:rPr>
          <w:rFonts w:ascii="Arial" w:hAnsi="Arial"/>
          <w:sz w:val="20"/>
        </w:rPr>
      </w:pPr>
    </w:p>
    <w:p w14:paraId="128C2B12" w14:textId="77777777" w:rsidR="00601E1E" w:rsidRPr="0065769D" w:rsidRDefault="00601E1E" w:rsidP="00601E1E">
      <w:pPr>
        <w:rPr>
          <w:rFonts w:ascii="Arial" w:hAnsi="Arial"/>
          <w:sz w:val="20"/>
        </w:rPr>
      </w:pPr>
    </w:p>
    <w:p w14:paraId="265D0398" w14:textId="77777777" w:rsidR="00601E1E" w:rsidRPr="0065769D" w:rsidRDefault="00601E1E" w:rsidP="00601E1E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7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4EDEF14A" w14:textId="77777777" w:rsidR="00601E1E" w:rsidRPr="00FE7C73" w:rsidRDefault="00601E1E">
      <w:pPr>
        <w:rPr>
          <w:rFonts w:ascii="Times New Roman" w:hAnsi="Times New Roman"/>
        </w:rPr>
      </w:pPr>
    </w:p>
    <w:sectPr w:rsidR="00601E1E" w:rsidRPr="00FE7C73" w:rsidSect="0041115C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C2469" w14:textId="77777777" w:rsidR="002E7329" w:rsidRDefault="002E7329" w:rsidP="00601E1E">
      <w:r>
        <w:separator/>
      </w:r>
    </w:p>
  </w:endnote>
  <w:endnote w:type="continuationSeparator" w:id="0">
    <w:p w14:paraId="0650DB42" w14:textId="77777777" w:rsidR="002E7329" w:rsidRDefault="002E7329" w:rsidP="00601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37848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900526" w14:textId="38BB6FE9" w:rsidR="00601E1E" w:rsidRDefault="00601E1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D0CDF9" w14:textId="77777777" w:rsidR="00601E1E" w:rsidRDefault="00601E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7BEBB" w14:textId="77777777" w:rsidR="002E7329" w:rsidRDefault="002E7329" w:rsidP="00601E1E">
      <w:r>
        <w:separator/>
      </w:r>
    </w:p>
  </w:footnote>
  <w:footnote w:type="continuationSeparator" w:id="0">
    <w:p w14:paraId="644E3130" w14:textId="77777777" w:rsidR="002E7329" w:rsidRDefault="002E7329" w:rsidP="00601E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01B"/>
    <w:rsid w:val="000C2328"/>
    <w:rsid w:val="001B301B"/>
    <w:rsid w:val="001F673A"/>
    <w:rsid w:val="002E7329"/>
    <w:rsid w:val="0041115C"/>
    <w:rsid w:val="00601E1E"/>
    <w:rsid w:val="008F6E50"/>
    <w:rsid w:val="00AB3EC1"/>
    <w:rsid w:val="00CF1A12"/>
    <w:rsid w:val="00DD7F94"/>
    <w:rsid w:val="00FE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E9AD9F"/>
  <w14:defaultImageDpi w14:val="300"/>
  <w15:docId w15:val="{CDED1816-2117-4018-994A-6DFED825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hAnsi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character" w:styleId="Hyperlink">
    <w:name w:val="Hyperlink"/>
    <w:rsid w:val="00601E1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1E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1E1E"/>
    <w:rPr>
      <w:rFonts w:ascii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01E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1E1E"/>
    <w:rPr>
      <w:rFonts w:ascii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ocw.mit.edu/te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cw.mit.ed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3</cp:revision>
  <cp:lastPrinted>2023-03-05T23:40:00Z</cp:lastPrinted>
  <dcterms:created xsi:type="dcterms:W3CDTF">2023-11-09T20:09:00Z</dcterms:created>
  <dcterms:modified xsi:type="dcterms:W3CDTF">2023-11-09T20:10:00Z</dcterms:modified>
</cp:coreProperties>
</file>