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49763" w14:textId="4106BBAA" w:rsidR="00763C32" w:rsidRDefault="009A6F56" w:rsidP="00763C32">
      <w:pPr>
        <w:rPr>
          <w:b/>
        </w:rPr>
      </w:pPr>
      <w:r>
        <w:rPr>
          <w:b/>
        </w:rPr>
        <w:t xml:space="preserve">WGS. 101 </w:t>
      </w:r>
      <w:r w:rsidR="00E5732E">
        <w:rPr>
          <w:b/>
        </w:rPr>
        <w:t xml:space="preserve">       Spring</w:t>
      </w:r>
      <w:r w:rsidR="002F7001">
        <w:rPr>
          <w:b/>
        </w:rPr>
        <w:t xml:space="preserve"> </w:t>
      </w:r>
      <w:r w:rsidR="00E5732E">
        <w:rPr>
          <w:b/>
        </w:rPr>
        <w:t>2023</w:t>
      </w:r>
    </w:p>
    <w:p w14:paraId="6A00633D" w14:textId="77777777" w:rsidR="00A41E30" w:rsidRDefault="00A41E30" w:rsidP="00763C32">
      <w:pPr>
        <w:rPr>
          <w:b/>
        </w:rPr>
      </w:pPr>
    </w:p>
    <w:p w14:paraId="2BEC16CB" w14:textId="1A8CB0DC" w:rsidR="00763C32" w:rsidRPr="00F70937" w:rsidRDefault="00763C32" w:rsidP="00763C32">
      <w:pPr>
        <w:rPr>
          <w:b/>
        </w:rPr>
      </w:pPr>
      <w:r>
        <w:rPr>
          <w:b/>
        </w:rPr>
        <w:t>Homework Assignment: Due</w:t>
      </w:r>
      <w:r w:rsidR="009A6F56">
        <w:rPr>
          <w:b/>
        </w:rPr>
        <w:t xml:space="preserve">: </w:t>
      </w:r>
      <w:r w:rsidR="0075706E">
        <w:rPr>
          <w:b/>
        </w:rPr>
        <w:t xml:space="preserve">Class </w:t>
      </w:r>
      <w:proofErr w:type="gramStart"/>
      <w:r w:rsidR="0075706E">
        <w:rPr>
          <w:b/>
        </w:rPr>
        <w:t xml:space="preserve">13 </w:t>
      </w:r>
      <w:r w:rsidR="002F7001">
        <w:rPr>
          <w:b/>
        </w:rPr>
        <w:t xml:space="preserve"> </w:t>
      </w:r>
      <w:r>
        <w:rPr>
          <w:b/>
          <w:i/>
        </w:rPr>
        <w:t>Sisters</w:t>
      </w:r>
      <w:proofErr w:type="gramEnd"/>
      <w:r>
        <w:rPr>
          <w:b/>
          <w:i/>
        </w:rPr>
        <w:t xml:space="preserve"> of </w:t>
      </w:r>
      <w:r w:rsidR="00F70937">
        <w:rPr>
          <w:b/>
          <w:i/>
        </w:rPr>
        <w:t>’</w:t>
      </w:r>
      <w:r>
        <w:rPr>
          <w:b/>
          <w:i/>
        </w:rPr>
        <w:t>77</w:t>
      </w:r>
      <w:r w:rsidR="00E5732E">
        <w:rPr>
          <w:b/>
        </w:rPr>
        <w:t xml:space="preserve"> (Cynthia Salzman </w:t>
      </w:r>
      <w:proofErr w:type="spellStart"/>
      <w:r w:rsidR="00E5732E">
        <w:rPr>
          <w:b/>
        </w:rPr>
        <w:t>Mondell</w:t>
      </w:r>
      <w:proofErr w:type="spellEnd"/>
      <w:r w:rsidR="00E5732E">
        <w:rPr>
          <w:b/>
        </w:rPr>
        <w:t xml:space="preserve"> and Alan </w:t>
      </w:r>
      <w:proofErr w:type="spellStart"/>
      <w:r w:rsidR="00E5732E">
        <w:rPr>
          <w:b/>
        </w:rPr>
        <w:t>Mondell</w:t>
      </w:r>
      <w:proofErr w:type="spellEnd"/>
      <w:r w:rsidR="00E5732E">
        <w:rPr>
          <w:b/>
        </w:rPr>
        <w:t>, 2005)</w:t>
      </w:r>
      <w:r w:rsidR="00F70937">
        <w:rPr>
          <w:b/>
        </w:rPr>
        <w:t xml:space="preserve">. </w:t>
      </w:r>
    </w:p>
    <w:p w14:paraId="1B333859" w14:textId="77777777" w:rsidR="00763C32" w:rsidRDefault="00763C32" w:rsidP="00763C32"/>
    <w:p w14:paraId="17057691" w14:textId="056E8FCD" w:rsidR="00763C32" w:rsidRDefault="002F7001" w:rsidP="00763C32">
      <w:pPr>
        <w:rPr>
          <w:b/>
        </w:rPr>
      </w:pPr>
      <w:r>
        <w:rPr>
          <w:b/>
        </w:rPr>
        <w:t>Respond to Ques. 1, 2</w:t>
      </w:r>
      <w:r w:rsidR="00E5732E">
        <w:rPr>
          <w:b/>
        </w:rPr>
        <w:t>, 3</w:t>
      </w:r>
      <w:r>
        <w:rPr>
          <w:b/>
        </w:rPr>
        <w:t xml:space="preserve"> and one other</w:t>
      </w:r>
      <w:r w:rsidR="00763C32">
        <w:rPr>
          <w:b/>
        </w:rPr>
        <w:t xml:space="preserve"> </w:t>
      </w:r>
      <w:r w:rsidR="00E5732E">
        <w:rPr>
          <w:b/>
        </w:rPr>
        <w:t>question</w:t>
      </w:r>
      <w:r w:rsidR="00763C32">
        <w:rPr>
          <w:b/>
        </w:rPr>
        <w:t xml:space="preserve"> (</w:t>
      </w:r>
      <w:r>
        <w:rPr>
          <w:b/>
        </w:rPr>
        <w:t>1 – 1 ½ pg.</w:t>
      </w:r>
      <w:r w:rsidR="00763C32">
        <w:rPr>
          <w:b/>
        </w:rPr>
        <w:t>):</w:t>
      </w:r>
    </w:p>
    <w:p w14:paraId="47A2500C" w14:textId="77777777" w:rsidR="00763C32" w:rsidRDefault="00763C32" w:rsidP="00763C32">
      <w:pPr>
        <w:rPr>
          <w:b/>
        </w:rPr>
      </w:pPr>
    </w:p>
    <w:p w14:paraId="38E5BF1E" w14:textId="77777777" w:rsidR="00763C32" w:rsidRDefault="00763C32" w:rsidP="00763C32">
      <w:pPr>
        <w:pStyle w:val="ListParagraph"/>
        <w:numPr>
          <w:ilvl w:val="0"/>
          <w:numId w:val="1"/>
        </w:numPr>
      </w:pPr>
      <w:r>
        <w:t xml:space="preserve">What do you see as the primary goal(s) of the filmmakers in creating a </w:t>
      </w:r>
      <w:r w:rsidR="002F7001">
        <w:t>21</w:t>
      </w:r>
      <w:r w:rsidR="002F7001" w:rsidRPr="002F7001">
        <w:rPr>
          <w:vertAlign w:val="superscript"/>
        </w:rPr>
        <w:t>st</w:t>
      </w:r>
      <w:r w:rsidR="002F7001">
        <w:t xml:space="preserve"> century </w:t>
      </w:r>
      <w:r>
        <w:t>documentary on the 1977 U.S. national women’s conference?</w:t>
      </w:r>
      <w:r w:rsidR="002F7001">
        <w:t xml:space="preserve"> Briefly describe two scenes in the film that had particular interest for you; what did you learn or find interesting about these scenes?</w:t>
      </w:r>
    </w:p>
    <w:p w14:paraId="60E1A4CF" w14:textId="77777777" w:rsidR="00763C32" w:rsidRDefault="00763C32" w:rsidP="00763C32"/>
    <w:p w14:paraId="4B7C7AE8" w14:textId="77777777" w:rsidR="00763C32" w:rsidRDefault="00763C32" w:rsidP="00763C32"/>
    <w:p w14:paraId="0183EABB" w14:textId="77777777" w:rsidR="00763C32" w:rsidRDefault="00763C32" w:rsidP="00763C32"/>
    <w:p w14:paraId="3CD0B03F" w14:textId="77777777" w:rsidR="00763C32" w:rsidRDefault="00763C32" w:rsidP="00763C32"/>
    <w:p w14:paraId="2D063017" w14:textId="77777777" w:rsidR="00763C32" w:rsidRPr="008050E3" w:rsidRDefault="00763C32" w:rsidP="00763C32">
      <w:r>
        <w:t xml:space="preserve">       2. What connections do you see between Friedan’s </w:t>
      </w:r>
      <w:r>
        <w:rPr>
          <w:i/>
        </w:rPr>
        <w:t>Feminine Mystique</w:t>
      </w:r>
      <w:r w:rsidR="002F7001">
        <w:rPr>
          <w:i/>
        </w:rPr>
        <w:t xml:space="preserve"> </w:t>
      </w:r>
      <w:r w:rsidR="002F7001">
        <w:t>(1963)</w:t>
      </w:r>
      <w:r>
        <w:t xml:space="preserve"> and this </w:t>
      </w:r>
      <w:r w:rsidR="002F7001">
        <w:t>film, which depicts the U.S. women’s movement 14 years after the publication of Friedan’s classic work of nonfiction?  How do the interviews with the late Betty Friedan and other activists of her generation</w:t>
      </w:r>
      <w:r w:rsidR="00F70937">
        <w:t xml:space="preserve"> such as Eleanor Smeal and Gloria Steinem </w:t>
      </w:r>
      <w:r w:rsidR="002F7001">
        <w:t>influence your interpretation of the 1977 conference and the film?</w:t>
      </w:r>
    </w:p>
    <w:p w14:paraId="616FA112" w14:textId="77777777" w:rsidR="00763C32" w:rsidRDefault="00763C32" w:rsidP="00763C32"/>
    <w:p w14:paraId="12830AA8" w14:textId="77777777" w:rsidR="00763C32" w:rsidRDefault="00763C32" w:rsidP="00763C32"/>
    <w:p w14:paraId="483C7DB6" w14:textId="77777777" w:rsidR="00763C32" w:rsidRDefault="00763C32" w:rsidP="00763C32"/>
    <w:p w14:paraId="53AF8F2D" w14:textId="77777777" w:rsidR="00763C32" w:rsidRDefault="00763C32" w:rsidP="00763C32"/>
    <w:p w14:paraId="111485F2" w14:textId="77777777" w:rsidR="00763C32" w:rsidRDefault="00763C32" w:rsidP="00763C32">
      <w:pPr>
        <w:pStyle w:val="ListParagraph"/>
        <w:numPr>
          <w:ilvl w:val="0"/>
          <w:numId w:val="2"/>
        </w:numPr>
      </w:pPr>
      <w:r>
        <w:t>How did viewing this film influence your view of U.S. feminism in the 1970s?</w:t>
      </w:r>
    </w:p>
    <w:p w14:paraId="5B634B29" w14:textId="77777777" w:rsidR="00763C32" w:rsidRDefault="00763C32" w:rsidP="00763C32">
      <w:pPr>
        <w:ind w:left="720"/>
      </w:pPr>
      <w:r>
        <w:t xml:space="preserve">Did the </w:t>
      </w:r>
      <w:r w:rsidR="009A6F56">
        <w:t>film surprise you in any way(s)?</w:t>
      </w:r>
      <w:r>
        <w:t xml:space="preserve">  If “yes”, how?</w:t>
      </w:r>
      <w:r w:rsidR="002F7001">
        <w:t xml:space="preserve">  How does the film deal with counterargument?</w:t>
      </w:r>
    </w:p>
    <w:p w14:paraId="0B475138" w14:textId="77777777" w:rsidR="00763C32" w:rsidRDefault="00763C32" w:rsidP="00763C32"/>
    <w:p w14:paraId="4A038558" w14:textId="77777777" w:rsidR="00763C32" w:rsidRDefault="00763C32" w:rsidP="00763C32"/>
    <w:p w14:paraId="041F5D0F" w14:textId="77777777" w:rsidR="00763C32" w:rsidRDefault="00763C32" w:rsidP="00763C32"/>
    <w:p w14:paraId="4241C4FE" w14:textId="77777777" w:rsidR="00763C32" w:rsidRDefault="00763C32" w:rsidP="00763C32"/>
    <w:p w14:paraId="702F151E" w14:textId="77777777" w:rsidR="00763C32" w:rsidRDefault="00763C32" w:rsidP="00763C32">
      <w:r>
        <w:t xml:space="preserve">      </w:t>
      </w:r>
    </w:p>
    <w:p w14:paraId="594A1FBA" w14:textId="77777777" w:rsidR="00763C32" w:rsidRDefault="00763C32" w:rsidP="00763C32"/>
    <w:p w14:paraId="0BAFF7EB" w14:textId="18330D97" w:rsidR="00763C32" w:rsidRPr="00E5732E" w:rsidRDefault="00763C32" w:rsidP="00E5732E">
      <w:pPr>
        <w:pStyle w:val="ListParagraph"/>
        <w:numPr>
          <w:ilvl w:val="0"/>
          <w:numId w:val="2"/>
        </w:numPr>
        <w:rPr>
          <w:b/>
          <w:i/>
        </w:rPr>
      </w:pPr>
      <w:r>
        <w:t xml:space="preserve">In what ways does this film compare to </w:t>
      </w:r>
      <w:r w:rsidRPr="00E5732E">
        <w:rPr>
          <w:i/>
        </w:rPr>
        <w:t>Life and Times of Rosie The Riveter</w:t>
      </w:r>
      <w:r w:rsidRPr="00E5732E">
        <w:rPr>
          <w:b/>
          <w:i/>
        </w:rPr>
        <w:t>—</w:t>
      </w:r>
    </w:p>
    <w:p w14:paraId="78C6A193" w14:textId="77777777" w:rsidR="00763C32" w:rsidRDefault="00763C32" w:rsidP="00763C32">
      <w:pPr>
        <w:pStyle w:val="ListParagraph"/>
      </w:pPr>
      <w:r>
        <w:t>similarities and differences?</w:t>
      </w:r>
    </w:p>
    <w:p w14:paraId="77316EDF" w14:textId="77777777" w:rsidR="00763C32" w:rsidRDefault="00763C32" w:rsidP="00763C32">
      <w:pPr>
        <w:pStyle w:val="ListParagraph"/>
      </w:pPr>
    </w:p>
    <w:p w14:paraId="3E77658F" w14:textId="77777777" w:rsidR="00763C32" w:rsidRDefault="00763C32" w:rsidP="00763C32">
      <w:pPr>
        <w:pStyle w:val="ListParagraph"/>
      </w:pPr>
    </w:p>
    <w:p w14:paraId="345AAF54" w14:textId="77777777" w:rsidR="00763C32" w:rsidRDefault="00763C32" w:rsidP="00763C32">
      <w:pPr>
        <w:pStyle w:val="ListParagraph"/>
      </w:pPr>
    </w:p>
    <w:p w14:paraId="1604E935" w14:textId="77777777" w:rsidR="00763C32" w:rsidRDefault="00763C32" w:rsidP="00763C32">
      <w:pPr>
        <w:pStyle w:val="ListParagraph"/>
      </w:pPr>
    </w:p>
    <w:p w14:paraId="4525027B" w14:textId="75077236" w:rsidR="00763C32" w:rsidRDefault="00763C32" w:rsidP="0075706E">
      <w:pPr>
        <w:pStyle w:val="ListParagraph"/>
        <w:numPr>
          <w:ilvl w:val="0"/>
          <w:numId w:val="2"/>
        </w:numPr>
      </w:pPr>
      <w:r>
        <w:t>Name two or three questions about 1970s U.S. feminism that the film leaves you with</w:t>
      </w:r>
      <w:r w:rsidR="0075706E">
        <w:t xml:space="preserve">. </w:t>
      </w:r>
      <w:r>
        <w:t>What co</w:t>
      </w:r>
      <w:r w:rsidR="00E5732E">
        <w:t>nnections do you see between this</w:t>
      </w:r>
      <w:r>
        <w:t xml:space="preserve"> 1977 conference and contemporary American feminism?</w:t>
      </w:r>
    </w:p>
    <w:p w14:paraId="2A680EAB" w14:textId="39B57562" w:rsidR="0075706E" w:rsidRDefault="0075706E">
      <w:r>
        <w:br w:type="page"/>
      </w:r>
    </w:p>
    <w:p w14:paraId="5C845A60" w14:textId="77777777" w:rsidR="0075706E" w:rsidRPr="0065769D" w:rsidRDefault="0075706E" w:rsidP="0075706E">
      <w:pPr>
        <w:rPr>
          <w:rFonts w:ascii="Arial" w:hAnsi="Arial"/>
          <w:sz w:val="20"/>
        </w:rPr>
      </w:pPr>
      <w:r w:rsidRPr="0065769D">
        <w:rPr>
          <w:rFonts w:ascii="Arial" w:hAnsi="Arial"/>
          <w:sz w:val="20"/>
        </w:rPr>
        <w:lastRenderedPageBreak/>
        <w:t>MIT OpenCourseWare</w:t>
      </w:r>
    </w:p>
    <w:p w14:paraId="5C8BED4A" w14:textId="77777777" w:rsidR="0075706E" w:rsidRPr="0065769D" w:rsidRDefault="0075706E" w:rsidP="0075706E">
      <w:pPr>
        <w:rPr>
          <w:rFonts w:ascii="Arial" w:hAnsi="Arial"/>
          <w:sz w:val="20"/>
        </w:rPr>
      </w:pPr>
      <w:hyperlink r:id="rId7" w:history="1">
        <w:r w:rsidRPr="006F3AD2">
          <w:rPr>
            <w:rStyle w:val="Hyperlink"/>
            <w:rFonts w:ascii="Arial" w:hAnsi="Arial"/>
            <w:sz w:val="20"/>
          </w:rPr>
          <w:t>https://ocw.mit.edu/</w:t>
        </w:r>
      </w:hyperlink>
    </w:p>
    <w:p w14:paraId="7F1B169B" w14:textId="77777777" w:rsidR="0075706E" w:rsidRPr="0065769D" w:rsidRDefault="0075706E" w:rsidP="0075706E">
      <w:pPr>
        <w:rPr>
          <w:rFonts w:ascii="Arial" w:hAnsi="Arial"/>
          <w:sz w:val="20"/>
        </w:rPr>
      </w:pPr>
    </w:p>
    <w:p w14:paraId="4D3F39A2" w14:textId="77777777" w:rsidR="0075706E" w:rsidRPr="0065769D" w:rsidRDefault="0075706E" w:rsidP="0075706E">
      <w:pPr>
        <w:rPr>
          <w:rFonts w:ascii="Arial" w:hAnsi="Arial"/>
        </w:rPr>
      </w:pPr>
    </w:p>
    <w:p w14:paraId="0D92E97A" w14:textId="77777777" w:rsidR="0075706E" w:rsidRPr="0065769D" w:rsidRDefault="0075706E" w:rsidP="0075706E">
      <w:pPr>
        <w:rPr>
          <w:rFonts w:ascii="Arial" w:hAnsi="Arial"/>
        </w:rPr>
      </w:pPr>
    </w:p>
    <w:p w14:paraId="581396D4" w14:textId="77777777" w:rsidR="0075706E" w:rsidRPr="0065769D" w:rsidRDefault="0075706E" w:rsidP="0075706E">
      <w:pPr>
        <w:rPr>
          <w:rFonts w:ascii="Arial" w:hAnsi="Arial"/>
        </w:rPr>
      </w:pPr>
      <w:r>
        <w:rPr>
          <w:rFonts w:ascii="Arial" w:hAnsi="Arial"/>
        </w:rPr>
        <w:t>WGS.101 Introduction to Women’s and Gender Studies</w:t>
      </w:r>
    </w:p>
    <w:p w14:paraId="028E34FC" w14:textId="77777777" w:rsidR="0075706E" w:rsidRPr="0065769D" w:rsidRDefault="0075706E" w:rsidP="0075706E">
      <w:pPr>
        <w:rPr>
          <w:rFonts w:ascii="Arial" w:hAnsi="Arial"/>
          <w:sz w:val="20"/>
        </w:rPr>
      </w:pPr>
      <w:r w:rsidRPr="0065769D">
        <w:rPr>
          <w:rFonts w:ascii="Arial" w:hAnsi="Arial"/>
          <w:sz w:val="20"/>
        </w:rPr>
        <w:t>Spring 20</w:t>
      </w:r>
      <w:r>
        <w:rPr>
          <w:rFonts w:ascii="Arial" w:hAnsi="Arial"/>
          <w:sz w:val="20"/>
        </w:rPr>
        <w:t>23</w:t>
      </w:r>
    </w:p>
    <w:p w14:paraId="24936597" w14:textId="77777777" w:rsidR="0075706E" w:rsidRPr="0065769D" w:rsidRDefault="0075706E" w:rsidP="0075706E">
      <w:pPr>
        <w:rPr>
          <w:rFonts w:ascii="Arial" w:hAnsi="Arial"/>
          <w:sz w:val="20"/>
        </w:rPr>
      </w:pPr>
    </w:p>
    <w:p w14:paraId="45AD149E" w14:textId="77777777" w:rsidR="0075706E" w:rsidRPr="0065769D" w:rsidRDefault="0075706E" w:rsidP="0075706E">
      <w:pPr>
        <w:rPr>
          <w:rFonts w:ascii="Arial" w:hAnsi="Arial"/>
          <w:sz w:val="20"/>
        </w:rPr>
      </w:pPr>
    </w:p>
    <w:p w14:paraId="1BFCDC2C" w14:textId="77777777" w:rsidR="0075706E" w:rsidRPr="0065769D" w:rsidRDefault="0075706E" w:rsidP="0075706E">
      <w:pPr>
        <w:rPr>
          <w:rFonts w:ascii="Arial" w:hAnsi="Arial"/>
          <w:sz w:val="20"/>
        </w:rPr>
      </w:pPr>
    </w:p>
    <w:p w14:paraId="4E97579B" w14:textId="77777777" w:rsidR="0075706E" w:rsidRPr="0065769D" w:rsidRDefault="0075706E" w:rsidP="0075706E">
      <w:pPr>
        <w:rPr>
          <w:rFonts w:ascii="Arial" w:hAnsi="Arial"/>
          <w:sz w:val="20"/>
        </w:rPr>
      </w:pPr>
      <w:r w:rsidRPr="0065769D">
        <w:rPr>
          <w:rFonts w:ascii="Arial" w:hAnsi="Arial"/>
          <w:sz w:val="20"/>
        </w:rPr>
        <w:t xml:space="preserve">For information about citing these materials or our Terms of Use, visit: </w:t>
      </w:r>
      <w:hyperlink r:id="rId8" w:history="1">
        <w:r w:rsidRPr="006F3AD2">
          <w:rPr>
            <w:rStyle w:val="Hyperlink"/>
            <w:rFonts w:ascii="Arial" w:hAnsi="Arial"/>
            <w:sz w:val="20"/>
          </w:rPr>
          <w:t>https://ocw.mit.edu/terms</w:t>
        </w:r>
      </w:hyperlink>
      <w:r w:rsidRPr="0065769D">
        <w:rPr>
          <w:rFonts w:ascii="Arial" w:hAnsi="Arial"/>
          <w:sz w:val="20"/>
        </w:rPr>
        <w:t xml:space="preserve">. </w:t>
      </w:r>
    </w:p>
    <w:p w14:paraId="1F08A410" w14:textId="77777777" w:rsidR="0075706E" w:rsidRPr="003978CD" w:rsidRDefault="0075706E" w:rsidP="0075706E">
      <w:pPr>
        <w:rPr>
          <w:rFonts w:ascii="Arial" w:hAnsi="Arial"/>
          <w:b/>
          <w:sz w:val="20"/>
        </w:rPr>
      </w:pPr>
    </w:p>
    <w:p w14:paraId="0164FC82" w14:textId="77777777" w:rsidR="0075706E" w:rsidRDefault="0075706E" w:rsidP="0075706E">
      <w:pPr>
        <w:pStyle w:val="ListParagraph"/>
        <w:ind w:left="810"/>
      </w:pPr>
    </w:p>
    <w:p w14:paraId="37DD0D9D" w14:textId="77777777" w:rsidR="00763C32" w:rsidRPr="008050E3" w:rsidRDefault="00763C32" w:rsidP="00763C32">
      <w:r>
        <w:t xml:space="preserve">       </w:t>
      </w:r>
    </w:p>
    <w:sectPr w:rsidR="00763C32" w:rsidRPr="008050E3" w:rsidSect="0041115C">
      <w:foot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1CEAA4" w14:textId="77777777" w:rsidR="00DC5A9D" w:rsidRDefault="00DC5A9D" w:rsidP="0075706E">
      <w:r>
        <w:separator/>
      </w:r>
    </w:p>
  </w:endnote>
  <w:endnote w:type="continuationSeparator" w:id="0">
    <w:p w14:paraId="49AA2C74" w14:textId="77777777" w:rsidR="00DC5A9D" w:rsidRDefault="00DC5A9D" w:rsidP="007570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Lucida Grande">
    <w:charset w:val="00"/>
    <w:family w:val="auto"/>
    <w:pitch w:val="variable"/>
    <w:sig w:usb0="E1000AEF"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00000287" w:usb1="08070000" w:usb2="00000010"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2660729"/>
      <w:docPartObj>
        <w:docPartGallery w:val="Page Numbers (Bottom of Page)"/>
        <w:docPartUnique/>
      </w:docPartObj>
    </w:sdtPr>
    <w:sdtEndPr>
      <w:rPr>
        <w:noProof/>
      </w:rPr>
    </w:sdtEndPr>
    <w:sdtContent>
      <w:p w14:paraId="7BAF2EC7" w14:textId="15CEBF2B" w:rsidR="0075706E" w:rsidRDefault="0075706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1B10FC2" w14:textId="77777777" w:rsidR="0075706E" w:rsidRDefault="007570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4ACFA1" w14:textId="77777777" w:rsidR="00DC5A9D" w:rsidRDefault="00DC5A9D" w:rsidP="0075706E">
      <w:r>
        <w:separator/>
      </w:r>
    </w:p>
  </w:footnote>
  <w:footnote w:type="continuationSeparator" w:id="0">
    <w:p w14:paraId="04E296D9" w14:textId="77777777" w:rsidR="00DC5A9D" w:rsidRDefault="00DC5A9D" w:rsidP="007570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0F042C"/>
    <w:multiLevelType w:val="hybridMultilevel"/>
    <w:tmpl w:val="B65EE840"/>
    <w:lvl w:ilvl="0" w:tplc="0409000F">
      <w:start w:val="3"/>
      <w:numFmt w:val="decimal"/>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48A2BF5"/>
    <w:multiLevelType w:val="hybridMultilevel"/>
    <w:tmpl w:val="4C6C39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3C32"/>
    <w:rsid w:val="00040568"/>
    <w:rsid w:val="00092D5C"/>
    <w:rsid w:val="00194326"/>
    <w:rsid w:val="002F7001"/>
    <w:rsid w:val="0032448D"/>
    <w:rsid w:val="0041115C"/>
    <w:rsid w:val="00451D5E"/>
    <w:rsid w:val="0075706E"/>
    <w:rsid w:val="00763C32"/>
    <w:rsid w:val="008C2940"/>
    <w:rsid w:val="008F7DF0"/>
    <w:rsid w:val="009A6F56"/>
    <w:rsid w:val="00A41E30"/>
    <w:rsid w:val="00AF4727"/>
    <w:rsid w:val="00AF634E"/>
    <w:rsid w:val="00CF1A12"/>
    <w:rsid w:val="00DC5A9D"/>
    <w:rsid w:val="00E5732E"/>
    <w:rsid w:val="00F709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DE7ADE8"/>
  <w14:defaultImageDpi w14:val="300"/>
  <w15:docId w15:val="{DD7110C2-A793-4493-BE47-869CFAFFF3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3C32"/>
    <w:rPr>
      <w:rFonts w:eastAsia="Times New Roman" w:cs="Courier New"/>
      <w:color w:val="00000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F1A1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F1A12"/>
    <w:rPr>
      <w:rFonts w:ascii="Lucida Grande" w:eastAsiaTheme="minorHAnsi" w:hAnsi="Lucida Grande" w:cs="Lucida Grande"/>
      <w:sz w:val="18"/>
      <w:szCs w:val="18"/>
    </w:rPr>
  </w:style>
  <w:style w:type="paragraph" w:styleId="ListParagraph">
    <w:name w:val="List Paragraph"/>
    <w:basedOn w:val="Normal"/>
    <w:uiPriority w:val="34"/>
    <w:qFormat/>
    <w:rsid w:val="00763C32"/>
    <w:pPr>
      <w:ind w:left="720"/>
      <w:contextualSpacing/>
    </w:pPr>
  </w:style>
  <w:style w:type="character" w:styleId="Hyperlink">
    <w:name w:val="Hyperlink"/>
    <w:rsid w:val="0075706E"/>
    <w:rPr>
      <w:color w:val="0000FF"/>
      <w:u w:val="single"/>
    </w:rPr>
  </w:style>
  <w:style w:type="paragraph" w:styleId="Header">
    <w:name w:val="header"/>
    <w:basedOn w:val="Normal"/>
    <w:link w:val="HeaderChar"/>
    <w:uiPriority w:val="99"/>
    <w:unhideWhenUsed/>
    <w:rsid w:val="0075706E"/>
    <w:pPr>
      <w:tabs>
        <w:tab w:val="center" w:pos="4680"/>
        <w:tab w:val="right" w:pos="9360"/>
      </w:tabs>
    </w:pPr>
  </w:style>
  <w:style w:type="character" w:customStyle="1" w:styleId="HeaderChar">
    <w:name w:val="Header Char"/>
    <w:basedOn w:val="DefaultParagraphFont"/>
    <w:link w:val="Header"/>
    <w:uiPriority w:val="99"/>
    <w:rsid w:val="0075706E"/>
    <w:rPr>
      <w:rFonts w:eastAsia="Times New Roman" w:cs="Courier New"/>
      <w:color w:val="000000"/>
      <w:lang w:eastAsia="en-US"/>
    </w:rPr>
  </w:style>
  <w:style w:type="paragraph" w:styleId="Footer">
    <w:name w:val="footer"/>
    <w:basedOn w:val="Normal"/>
    <w:link w:val="FooterChar"/>
    <w:uiPriority w:val="99"/>
    <w:unhideWhenUsed/>
    <w:rsid w:val="0075706E"/>
    <w:pPr>
      <w:tabs>
        <w:tab w:val="center" w:pos="4680"/>
        <w:tab w:val="right" w:pos="9360"/>
      </w:tabs>
    </w:pPr>
  </w:style>
  <w:style w:type="character" w:customStyle="1" w:styleId="FooterChar">
    <w:name w:val="Footer Char"/>
    <w:basedOn w:val="DefaultParagraphFont"/>
    <w:link w:val="Footer"/>
    <w:uiPriority w:val="99"/>
    <w:rsid w:val="0075706E"/>
    <w:rPr>
      <w:rFonts w:eastAsia="Times New Roman" w:cs="Courier New"/>
      <w:color w:val="00000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yperlink" Target="https://ocw.mit.edu/terms" TargetMode="External"/><Relationship Id="rId3" Type="http://schemas.openxmlformats.org/officeDocument/2006/relationships/settings" Target="settings.xml"/><Relationship Id="rId7" Type="http://schemas.openxmlformats.org/officeDocument/2006/relationships/hyperlink" Target="https://ocw.mit.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256</Words>
  <Characters>1412</Characters>
  <Application>Microsoft Office Word</Application>
  <DocSecurity>0</DocSecurity>
  <Lines>83</Lines>
  <Paragraphs>28</Paragraphs>
  <ScaleCrop>false</ScaleCrop>
  <Company/>
  <LinksUpToDate>false</LinksUpToDate>
  <CharactersWithSpaces>1640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Walsh</dc:creator>
  <cp:keywords/>
  <dc:description/>
  <cp:lastModifiedBy>Cheryl Siegel</cp:lastModifiedBy>
  <cp:revision>2</cp:revision>
  <cp:lastPrinted>2016-10-19T18:07:00Z</cp:lastPrinted>
  <dcterms:created xsi:type="dcterms:W3CDTF">2023-11-13T21:32:00Z</dcterms:created>
  <dcterms:modified xsi:type="dcterms:W3CDTF">2023-11-13T21:32:00Z</dcterms:modified>
</cp:coreProperties>
</file>